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/>
          <w:b/>
          <w:sz w:val="28"/>
          <w:szCs w:val="28"/>
        </w:rPr>
        <w:t xml:space="preserve">ПОЯСНИТЕЛЬНАЯ ЗАПИСКА</w:t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проекту постановления Кабинета Министров Республики Татарстан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О внесении изменени</w:t>
      </w:r>
      <w:r>
        <w:rPr>
          <w:rFonts w:ascii="Times New Roman" w:hAnsi="Times New Roman"/>
          <w:sz w:val="28"/>
          <w:szCs w:val="28"/>
        </w:rPr>
        <w:t xml:space="preserve">й</w:t>
      </w:r>
      <w:r>
        <w:rPr>
          <w:rFonts w:ascii="Times New Roman" w:hAnsi="Times New Roman"/>
          <w:sz w:val="28"/>
          <w:szCs w:val="28"/>
        </w:rPr>
        <w:t xml:space="preserve"> в состав Совета по реализации закон</w:t>
      </w:r>
      <w:r>
        <w:rPr>
          <w:rFonts w:ascii="Times New Roman" w:hAnsi="Times New Roman"/>
          <w:sz w:val="28"/>
          <w:szCs w:val="28"/>
        </w:rPr>
        <w:t xml:space="preserve">одательства о языках Республики Татарстан при Кабинете Министров Республики Татарстан, утвержденный постановлением Кабинета Министров Республики Татарстан от 27.06.2008 № 451 «О дальнейших мерах по реализации законодательства о языках Республики Татарстан»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Проект постановления Кабинета Министров Республики Татарстан 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«О внесении изменени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в состав Совета по реализации закон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одательства о языках Республики Татарстан при Кабинете Министров Республики Татарстан, утвержденный постановлением Кабинета Министров Республики Татарстан от 27.06.2008 № 451 «О дальнейших мерах по реализации законодательства о языках Республики Татарстан»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(далее – проект постановления) 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разработан в целях 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дальнейшей 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реализаци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государственной политики, направленн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ой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на сохранение, изучение и развитие государственных языков Республики Татарстан и языков представителей других народов, проживающих в Республике Татарстан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bCs/>
          <w:sz w:val="28"/>
          <w:szCs w:val="28"/>
          <w:lang w:val="tt-RU" w:eastAsia="ru-RU"/>
        </w:rPr>
      </w:pP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Проектом п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остановлени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val="tt-RU" w:eastAsia="ru-RU"/>
        </w:rPr>
        <w:t xml:space="preserve">вносятся изменения в 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состав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Совет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по реализации законодательства о языках Республики Татарстан при Кабинете Министров Республики Татарстан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в 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связи с кадровыми изменениями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bCs/>
          <w:sz w:val="28"/>
          <w:szCs w:val="28"/>
          <w:lang w:val="tt-RU" w:eastAsia="ru-RU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val="tt-RU"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Принятие 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проект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постановления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потребует </w:t>
      </w:r>
      <w:r>
        <w:rPr>
          <w:rFonts w:ascii="Times New Roman" w:hAnsi="Times New Roman"/>
          <w:sz w:val="28"/>
          <w:szCs w:val="28"/>
        </w:rPr>
        <w:t xml:space="preserve">дополнительных расходов из бюджета Республики Татарстан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Проведение оценки регулирующего воздействия в отношении проекта 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постановления</w:t>
      </w:r>
      <w:r>
        <w:rPr>
          <w:rFonts w:ascii="Times New Roman" w:hAnsi="Times New Roman"/>
          <w:bCs/>
          <w:sz w:val="28"/>
          <w:szCs w:val="28"/>
        </w:rPr>
        <w:t xml:space="preserve"> не требуется.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Проект постановления размещен на независимую антикоррупционную экспертизу в установленном порядке. В настоящее время разработчику заключений независимых экспертов на проект 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постановления</w:t>
      </w:r>
      <w:r>
        <w:rPr>
          <w:rFonts w:ascii="Times New Roman" w:hAnsi="Times New Roman"/>
          <w:bCs/>
          <w:sz w:val="28"/>
          <w:szCs w:val="28"/>
        </w:rPr>
        <w:t xml:space="preserve"> не поступало.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567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67"/>
        <w:jc w:val="center"/>
        <w:spacing w:after="0" w:line="240" w:lineRule="auto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_____________________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</w:r>
    </w:p>
    <w:sectPr>
      <w:footnotePr/>
      <w:endnotePr/>
      <w:type w:val="nextPage"/>
      <w:pgSz w:w="11905" w:h="16837" w:orient="portrait"/>
      <w:pgMar w:top="1134" w:right="567" w:bottom="1134" w:left="1134" w:header="426" w:footer="6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57"/>
    <w:uiPriority w:val="99"/>
  </w:style>
  <w:style w:type="character" w:styleId="45">
    <w:name w:val="Footer Char"/>
    <w:basedOn w:val="654"/>
    <w:link w:val="664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4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  <w:pPr>
      <w:spacing w:after="200" w:line="276" w:lineRule="auto"/>
    </w:pPr>
    <w:rPr>
      <w:rFonts w:ascii="Calibri" w:hAnsi="Calibri" w:eastAsia="Calibri" w:cs="Times New Roman"/>
    </w:rPr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>
    <w:name w:val="Header"/>
    <w:basedOn w:val="653"/>
    <w:link w:val="65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58" w:customStyle="1">
    <w:name w:val="Верхний колонтитул Знак"/>
    <w:basedOn w:val="654"/>
    <w:link w:val="657"/>
    <w:uiPriority w:val="99"/>
    <w:rPr>
      <w:rFonts w:ascii="Calibri" w:hAnsi="Calibri" w:eastAsia="Calibri" w:cs="Times New Roman"/>
    </w:rPr>
  </w:style>
  <w:style w:type="paragraph" w:styleId="659">
    <w:name w:val="Balloon Text"/>
    <w:basedOn w:val="653"/>
    <w:link w:val="66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60" w:customStyle="1">
    <w:name w:val="Текст выноски Знак"/>
    <w:basedOn w:val="654"/>
    <w:link w:val="659"/>
    <w:uiPriority w:val="99"/>
    <w:semiHidden/>
    <w:rPr>
      <w:rFonts w:ascii="Segoe UI" w:hAnsi="Segoe UI" w:eastAsia="Calibri" w:cs="Segoe UI"/>
      <w:sz w:val="18"/>
      <w:szCs w:val="18"/>
    </w:rPr>
  </w:style>
  <w:style w:type="table" w:styleId="661">
    <w:name w:val="Table Grid"/>
    <w:basedOn w:val="655"/>
    <w:uiPriority w:val="59"/>
    <w:pPr>
      <w:jc w:val="both"/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62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663">
    <w:name w:val="List Paragraph"/>
    <w:basedOn w:val="653"/>
    <w:uiPriority w:val="34"/>
    <w:qFormat/>
    <w:pPr>
      <w:contextualSpacing/>
      <w:ind w:left="720"/>
    </w:pPr>
  </w:style>
  <w:style w:type="paragraph" w:styleId="664">
    <w:name w:val="Footer"/>
    <w:basedOn w:val="653"/>
    <w:link w:val="6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5" w:customStyle="1">
    <w:name w:val="Нижний колонтитул Знак"/>
    <w:basedOn w:val="654"/>
    <w:link w:val="664"/>
    <w:uiPriority w:val="99"/>
    <w:rPr>
      <w:rFonts w:ascii="Calibri" w:hAnsi="Calibri" w:eastAsia="Calibri" w:cs="Times New Roman"/>
    </w:rPr>
  </w:style>
  <w:style w:type="paragraph" w:styleId="666" w:customStyle="1">
    <w:name w:val="Нормальный (таблица)"/>
    <w:basedOn w:val="653"/>
    <w:next w:val="653"/>
    <w:uiPriority w:val="99"/>
    <w:pPr>
      <w:jc w:val="both"/>
      <w:spacing w:after="0" w:line="240" w:lineRule="auto"/>
      <w:widowControl w:val="off"/>
    </w:pPr>
    <w:rPr>
      <w:rFonts w:ascii="Arial" w:hAnsi="Arial" w:cs="Arial" w:eastAsiaTheme="minorEastAsia"/>
      <w:sz w:val="24"/>
      <w:szCs w:val="24"/>
      <w:lang w:eastAsia="ru-RU"/>
    </w:rPr>
  </w:style>
  <w:style w:type="paragraph" w:styleId="667" w:customStyle="1">
    <w:name w:val="Прижатый влево"/>
    <w:basedOn w:val="653"/>
    <w:next w:val="653"/>
    <w:uiPriority w:val="99"/>
    <w:pPr>
      <w:spacing w:after="0" w:line="240" w:lineRule="auto"/>
      <w:widowControl w:val="off"/>
    </w:pPr>
    <w:rPr>
      <w:rFonts w:ascii="Arial" w:hAnsi="Arial" w:cs="Arial" w:eastAsiaTheme="minorEastAsia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D3D3A-C4BC-4349-83E8-6F9F671A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Башарова А.А.</dc:creator>
  <cp:revision>3</cp:revision>
  <dcterms:created xsi:type="dcterms:W3CDTF">2024-03-19T11:45:00Z</dcterms:created>
  <dcterms:modified xsi:type="dcterms:W3CDTF">2025-11-18T06:43:46Z</dcterms:modified>
</cp:coreProperties>
</file>